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="006233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технологии 4 класс</w:t>
      </w:r>
      <w:bookmarkStart w:id="0" w:name="_GoBack"/>
      <w:bookmarkEnd w:id="0"/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предмету «Технология» (труд) составлена на основе  федерального компонента государственного образовательного стандарта начального общего образования на базовом уровне, утвержденного 5 марта 2004 года приказ № 1089, на основе концепции и программ для начальных классов «Школа России» под редакцией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А.А.Плешакова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основе авторской программы  «Технология (труд)»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Е.В.Алексеенко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</w:t>
      </w:r>
      <w:proofErr w:type="gram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, Просвещение, 2008. Концепция охватывает все образовательные области и учебные предметы для 4 класса.</w:t>
      </w:r>
    </w:p>
    <w:p w:rsidR="00C40EE8" w:rsidRPr="00C40EE8" w:rsidRDefault="00C40EE8" w:rsidP="00C40E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программа предназначена для изучения предмета «Технология» (труд)  в 4 классе  основной общеобразовательной  школы  по  учебнику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Н.Р.Макаровой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«Технология. Художественный труд» 4 класс, Москва, «Просвещение», 2011.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соответствует федеральному компоненту государственного образовательного стандарта начального общего образования по предмету «Технология (труд)» и реализует  авторскую программу 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Е.В.Алексеенко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Н.Р.Макаровой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2013-2014 учебный год, утвержденный приказом Министерства</w:t>
      </w:r>
      <w:proofErr w:type="gram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C40E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. № 2080. Учебник «Технология. Художественный труд» 4 класс» имеет гриф «Рекомендовано Министерством образования и науки Российской Федерации».</w:t>
      </w:r>
    </w:p>
    <w:p w:rsidR="00C40EE8" w:rsidRPr="00C40EE8" w:rsidRDefault="00C40EE8" w:rsidP="00C40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В соответствии с  федеральным  базисным  учебным  планом  для начального общего  образования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на изучение предмета «Технология» (труд) отводится 2 часа в неделю. Ранее действовавшая программа Т.Я.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Шпикаловой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по предмету «Художественный труд» была рассчитана на 34 часа (исходя из 34 учебных недель по 1 часу в неделю). В данной рабочей программе планирование рассчитано на 68 часов в связи с увеличением недельной нагрузки (2 часа в неделю). Имеющийся резерв учебного времени предназначен для увеличения количества часов на изучение некоторых тем, для использования разнообразных форм организации учебного процесса, внедрения современных методов обучения и педагогических технологий, </w:t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что соответствует  учебному плану МБОУ «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Пронькинская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на 2013 – 2014 учебный год.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В основе методики преподавания курса лежит проблемно-поисковый подход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, обеспечивающий реализацию развивающих задач учебного предмета. При этом используются разнообразные методы и формы обучения. Обучающиеся ведут наблюдения явлений природы и общественной жизни, выполняют практические работы,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Содержание программы «Технология» представлено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виде следующих разделов.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Раздел «Работа с бумагой» ориентирует на овладение обучающимися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общетрудовыми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знаниями и умениями и способами работы с бумагой, на художественно-творческую деятельность через познание технологических и художественных свойств бумаги.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Содержание раздела «Работа с текстильными материалами» нацелено на познание технологических, эстетических свойств, способов обработки ткани.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Раздел «Работа с природными материалами» нацелен на ознакомление обучающихся со свойствами, приемами обработки и декорирования изделий из природных материалов.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настоящее время в современном обществе стремительно растёт количество информации и, вследствие этого, жизненной необходимостью для каждого человека становится важным умение получать, перерабатывать и хранить её. Поэтому информатика играет особую роль в эпоху перехода от общества индустриального к обществу информационному. Раздел «Практика работы на компьютере» предусматривает обучение 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младших школьников использованию компьютерных программ как средств учебного назначения, позволяя расширить ряд информационных источников.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Содержание модуля соответствует федеральному компоненту государственных образовательных стандартов начального общего образования предмета «Технология» (труд) (Приказ МО РФ от 05.03.2004 № 1089 «0б утверждении федерального компонента государственных образовательных стандартов начального общего образования, основного общего и среднего (полного) общего образования».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Данный учебный модуль направлен на подготовку учеников к жизни и деятельности в информационном пространстве и владению информационной культурой.</w:t>
      </w:r>
    </w:p>
    <w:p w:rsidR="00C40EE8" w:rsidRPr="00C40EE8" w:rsidRDefault="00C40EE8" w:rsidP="00C40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Нормативные документы, обеспечивающие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реализацию программы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E8" w:rsidRPr="00C40EE8" w:rsidRDefault="00C40EE8" w:rsidP="00C40EE8">
      <w:p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Федеральный компонент государственного стандарта общего образования (Приказ МО РФ ОТ 05.03.2004 № 1089). Стандарт начального общего образования по предмету «Технология»  (труд).  </w:t>
      </w:r>
    </w:p>
    <w:p w:rsidR="00C40EE8" w:rsidRPr="00C40EE8" w:rsidRDefault="00C40EE8" w:rsidP="00C40EE8">
      <w:pPr>
        <w:widowControl w:val="0"/>
        <w:numPr>
          <w:ilvl w:val="0"/>
          <w:numId w:val="1"/>
        </w:numPr>
        <w:tabs>
          <w:tab w:val="left" w:pos="330"/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C4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и программы для начальных классов «ШКОЛА РОССИИ». – М.: Просвещение, 2008.</w:t>
      </w:r>
    </w:p>
    <w:p w:rsidR="00C40EE8" w:rsidRPr="00C40EE8" w:rsidRDefault="00C40EE8" w:rsidP="00C40EE8">
      <w:pPr>
        <w:tabs>
          <w:tab w:val="left" w:pos="330"/>
          <w:tab w:val="left" w:pos="6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tabs>
          <w:tab w:val="left" w:pos="27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базисный учебный план для общеобразовательных учреждений РФ (Приказ МО РФ ОТ 09.03.2004 № 1312).</w:t>
      </w:r>
    </w:p>
    <w:p w:rsidR="00C40EE8" w:rsidRPr="00C40EE8" w:rsidRDefault="00C40EE8" w:rsidP="00C40EE8">
      <w:pPr>
        <w:tabs>
          <w:tab w:val="left" w:pos="27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2012-2013 учебный год, утвержденный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 w:rsidRPr="00C4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C4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2885.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Цели и задачи изучения курса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Предлагаемая программа по предмету «Технология (труд)»  ориентирована на реализацию следующих целей: </w:t>
      </w:r>
    </w:p>
    <w:p w:rsidR="00C40EE8" w:rsidRPr="00C40EE8" w:rsidRDefault="00C40EE8" w:rsidP="00C40E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>овладение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40EE8" w:rsidRPr="00C40EE8" w:rsidRDefault="00C40EE8" w:rsidP="00C40E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>развитие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сенсорики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, мелкой моторики рук, пространственного воображения, технического и логического мышления, глазомера;</w:t>
      </w:r>
    </w:p>
    <w:p w:rsidR="00C40EE8" w:rsidRPr="00C40EE8" w:rsidRDefault="00C40EE8" w:rsidP="00C40E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>освоение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C40EE8" w:rsidRPr="00C40EE8" w:rsidRDefault="00C40EE8" w:rsidP="00C40E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>воспитание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C40EE8" w:rsidRPr="00C40EE8" w:rsidRDefault="00C40EE8" w:rsidP="00C40E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Основные требования к знаниям и умениям </w:t>
      </w:r>
      <w:proofErr w:type="gramStart"/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40EE8" w:rsidRPr="00C40EE8" w:rsidRDefault="00C40EE8" w:rsidP="00C40E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 xml:space="preserve">В результате изучения технологии </w:t>
      </w:r>
      <w:proofErr w:type="gramStart"/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>обучающийся</w:t>
      </w:r>
      <w:proofErr w:type="gramEnd"/>
      <w:r w:rsidRPr="00C40EE8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 xml:space="preserve"> должен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знать/ понимать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роль трудовой деятельности в жизни человека;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распространенные виды профессий (с учетом региональных особенностей);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влияние технологической деятельности человека на окружающую среду и здоровье;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основные источники информации;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назначение основных устройств компьютера;</w:t>
      </w:r>
    </w:p>
    <w:p w:rsidR="00C40EE8" w:rsidRPr="00C40EE8" w:rsidRDefault="00C40EE8" w:rsidP="00C40E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правила безопасного поведения и гигиены при работе с компьютером.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уметь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выполнять инструкции при решении учебных задач;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ее ходом и результатами;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осуществлять декоративное оформление и отделку изделий;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создавать и изменять простые информационные объекты на компьютере;</w:t>
      </w:r>
    </w:p>
    <w:p w:rsidR="00C40EE8" w:rsidRPr="00C40EE8" w:rsidRDefault="00C40EE8" w:rsidP="00C40E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искать информацию с использованием простейших запросов.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использовать приобретённые знания и умения в практической деятельности и повседневной жизни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для</w:t>
      </w:r>
      <w:proofErr w:type="gramEnd"/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:</w:t>
      </w:r>
    </w:p>
    <w:p w:rsidR="00C40EE8" w:rsidRPr="00C40EE8" w:rsidRDefault="00C40EE8" w:rsidP="00C40E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выполнения домашнего труда (самообслуживание, мелкий ремонт одежды и предметов быта и др.);</w:t>
      </w:r>
    </w:p>
    <w:p w:rsidR="00C40EE8" w:rsidRPr="00C40EE8" w:rsidRDefault="00C40EE8" w:rsidP="00C40E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соблюдение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C40EE8" w:rsidRPr="00C40EE8" w:rsidRDefault="00C40EE8" w:rsidP="00C40E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создания различных изделий из доступных материалов по собственному замыслу;</w:t>
      </w:r>
    </w:p>
    <w:p w:rsidR="00C40EE8" w:rsidRPr="00C40EE8" w:rsidRDefault="00C40EE8" w:rsidP="00C40E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осуществления сотрудничества в процессе совместной работы;</w:t>
      </w:r>
    </w:p>
    <w:p w:rsidR="00C40EE8" w:rsidRPr="00C40EE8" w:rsidRDefault="00C40EE8" w:rsidP="00C40E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решения учебных и практических задач с применением возможностей компьютера.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Количество часов по программе</w:t>
      </w:r>
    </w:p>
    <w:tbl>
      <w:tblPr>
        <w:tblW w:w="10377" w:type="dxa"/>
        <w:tblCellSpacing w:w="15" w:type="dxa"/>
        <w:tblInd w:w="-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51"/>
        <w:gridCol w:w="6823"/>
        <w:gridCol w:w="2403"/>
      </w:tblGrid>
      <w:tr w:rsidR="00C40EE8" w:rsidRPr="00C40EE8" w:rsidTr="00730641">
        <w:trPr>
          <w:trHeight w:val="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по рабочей программе</w:t>
            </w:r>
          </w:p>
        </w:tc>
      </w:tr>
      <w:tr w:rsidR="00C40EE8" w:rsidRPr="00C40EE8" w:rsidTr="00730641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Работа с бумагой 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40EE8" w:rsidRPr="00C40EE8" w:rsidTr="00730641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Работа с тканью 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0EE8" w:rsidRPr="00C40EE8" w:rsidTr="00730641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Работа с природными материалами 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0EE8" w:rsidRPr="00C40EE8" w:rsidTr="00730641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Информатика и информационно-коммуникационные технологии 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0EE8" w:rsidRPr="00C40EE8" w:rsidTr="00730641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Методы и формы обучения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 xml:space="preserve">     </w:t>
      </w:r>
      <w:r w:rsidRPr="00C40EE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рабочей программы на уроках технологии используются различные формы обучения: игровые, коллективные способы обучения, фронтальный и всесторонний опрос знаний, умений учащихся. </w:t>
      </w:r>
      <w:r w:rsidRPr="00C40EE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На уроках технологии используются: фронтальная беседа</w:t>
      </w:r>
      <w:r w:rsidRPr="00C40EE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, </w:t>
      </w: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внедряются новые педагогические технологии: ИКТ, 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справочники, демонстрационный материал.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 уровня достижений учащихся и критерии оценки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выступают практические работы, творческие проекты.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Программой предусмотрено выполнение практических работ: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• практические работы по образцу;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• практические работы творческого характера.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• выставки творческих работ.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их анализ в словесной форме, который имеет позитивную направленность.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творческих проектов должна осуществляться по следующим критериям: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- пояснительная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- изделие: оригинальность, качество, практическая значимость;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- защита проекта: четкость, ясность и убедительность изложения, глубина знаний, ответы на вопросы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И НОРМЫ ОЦЕНКИ.</w:t>
      </w:r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EE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«5» («отлично»)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значительно выше удовлетворительного: обучающийся умеет </w:t>
      </w:r>
      <w:r w:rsidRPr="00C40EE8">
        <w:rPr>
          <w:rFonts w:ascii="Times New Roman" w:eastAsia="Calibri" w:hAnsi="Times New Roman" w:cs="Times New Roman"/>
          <w:iCs/>
          <w:color w:val="363435"/>
          <w:spacing w:val="4"/>
          <w:w w:val="111"/>
          <w:sz w:val="24"/>
          <w:szCs w:val="24"/>
          <w:lang w:eastAsia="ru-RU"/>
        </w:rPr>
        <w:t>самостоятельн</w:t>
      </w:r>
      <w:r w:rsidRPr="00C40EE8">
        <w:rPr>
          <w:rFonts w:ascii="Times New Roman" w:eastAsia="Calibri" w:hAnsi="Times New Roman" w:cs="Times New Roman"/>
          <w:iCs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i/>
          <w:iCs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организовыват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рабоче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-18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мест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5"/>
          <w:sz w:val="24"/>
          <w:szCs w:val="24"/>
          <w:lang w:eastAsia="ru-RU"/>
        </w:rPr>
        <w:t>оо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особенностям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используемог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материал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поддерживат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поря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до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к </w:t>
      </w:r>
      <w:r w:rsidRPr="00C40EE8">
        <w:rPr>
          <w:rFonts w:ascii="Times New Roman" w:eastAsia="Calibri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нё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м </w:t>
      </w:r>
      <w:r w:rsidRPr="00C40EE8">
        <w:rPr>
          <w:rFonts w:ascii="Times New Roman" w:eastAsia="Calibri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врем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я</w:t>
      </w:r>
      <w:r w:rsidRPr="00C40EE8">
        <w:rPr>
          <w:rFonts w:ascii="Times New Roman" w:eastAsia="Calibri" w:hAnsi="Times New Roman" w:cs="Times New Roman"/>
          <w:color w:val="363435"/>
          <w:spacing w:val="46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работы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экономн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рациональн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выполнят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29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разметк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>у</w:t>
      </w:r>
      <w:r w:rsidRPr="00C40EE8">
        <w:rPr>
          <w:rFonts w:ascii="Times New Roman" w:eastAsia="Calibri" w:hAnsi="Times New Roman" w:cs="Times New Roman"/>
          <w:color w:val="363435"/>
          <w:spacing w:val="28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опоро</w:t>
      </w:r>
      <w:r w:rsidRPr="00C40EE8">
        <w:rPr>
          <w:rFonts w:ascii="Times New Roman" w:eastAsia="Calibri" w:hAnsi="Times New Roman" w:cs="Times New Roman"/>
          <w:color w:val="363435"/>
          <w:w w:val="109"/>
          <w:sz w:val="24"/>
          <w:szCs w:val="24"/>
          <w:lang w:eastAsia="ru-RU"/>
        </w:rPr>
        <w:t>й</w:t>
      </w:r>
      <w:r w:rsidRPr="00C40EE8">
        <w:rPr>
          <w:rFonts w:ascii="Times New Roman" w:eastAsia="Calibri" w:hAnsi="Times New Roman" w:cs="Times New Roman"/>
          <w:color w:val="363435"/>
          <w:spacing w:val="31"/>
          <w:w w:val="109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чер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тё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ж </w:t>
      </w:r>
      <w:r w:rsidRPr="00C40EE8">
        <w:rPr>
          <w:rFonts w:ascii="Times New Roman" w:eastAsia="Calibri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п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линейке</w:t>
      </w:r>
      <w:r w:rsidRPr="00C40EE8">
        <w:rPr>
          <w:rFonts w:ascii="Times New Roman" w:eastAsia="Calibri" w:hAnsi="Times New Roman" w:cs="Times New Roman"/>
          <w:color w:val="363435"/>
          <w:w w:val="115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угольнику</w:t>
      </w:r>
      <w:r w:rsidRPr="00C40EE8">
        <w:rPr>
          <w:rFonts w:ascii="Times New Roman" w:eastAsia="Calibri" w:hAnsi="Times New Roman" w:cs="Times New Roman"/>
          <w:color w:val="363435"/>
          <w:w w:val="115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8"/>
          <w:w w:val="1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ц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р</w:t>
      </w:r>
      <w:r w:rsidRPr="00C40EE8">
        <w:rPr>
          <w:rFonts w:ascii="Times New Roman" w:eastAsia="Calibri" w:hAnsi="Times New Roman" w:cs="Times New Roman"/>
          <w:color w:val="363435"/>
          <w:spacing w:val="4"/>
          <w:w w:val="128"/>
          <w:sz w:val="24"/>
          <w:szCs w:val="24"/>
          <w:lang w:eastAsia="ru-RU"/>
        </w:rPr>
        <w:t>к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у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8"/>
          <w:sz w:val="24"/>
          <w:szCs w:val="24"/>
          <w:lang w:eastAsia="ru-RU"/>
        </w:rPr>
        <w:t>л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ю</w:t>
      </w:r>
      <w:r w:rsidRPr="00C40EE8">
        <w:rPr>
          <w:rFonts w:ascii="Times New Roman" w:eastAsia="Calibri" w:hAnsi="Times New Roman" w:cs="Times New Roman"/>
          <w:color w:val="363435"/>
          <w:w w:val="127"/>
          <w:sz w:val="24"/>
          <w:szCs w:val="24"/>
          <w:lang w:eastAsia="ru-RU"/>
        </w:rPr>
        <w:t>;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 xml:space="preserve"> правильн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рабо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тат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ь </w:t>
      </w:r>
      <w:r w:rsidRPr="00C40EE8">
        <w:rPr>
          <w:rFonts w:ascii="Times New Roman" w:eastAsia="Calibri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ручным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 xml:space="preserve">инструментами; изделие выполнено самостоятельно, аккуратно, в соответствии с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творчески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 xml:space="preserve">м </w:t>
      </w:r>
      <w:r w:rsidRPr="00C40EE8">
        <w:rPr>
          <w:rFonts w:ascii="Times New Roman" w:eastAsia="Calibri" w:hAnsi="Times New Roman" w:cs="Times New Roman"/>
          <w:color w:val="363435"/>
          <w:spacing w:val="-26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замы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лом, допускается 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более одного недочета;</w:t>
      </w:r>
      <w:proofErr w:type="gramEnd"/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«4» («хорошо»)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выше удовлетворительного: обучающийся умеет </w:t>
      </w:r>
      <w:r w:rsidRPr="00C40EE8">
        <w:rPr>
          <w:rFonts w:ascii="Times New Roman" w:eastAsia="Calibri" w:hAnsi="Times New Roman" w:cs="Times New Roman"/>
          <w:iCs/>
          <w:color w:val="363435"/>
          <w:spacing w:val="4"/>
          <w:w w:val="111"/>
          <w:sz w:val="24"/>
          <w:szCs w:val="24"/>
          <w:lang w:eastAsia="ru-RU"/>
        </w:rPr>
        <w:t>самостоятельн</w:t>
      </w:r>
      <w:r w:rsidRPr="00C40EE8">
        <w:rPr>
          <w:rFonts w:ascii="Times New Roman" w:eastAsia="Calibri" w:hAnsi="Times New Roman" w:cs="Times New Roman"/>
          <w:iCs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i/>
          <w:iCs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организовыват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рабоче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-18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мест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5"/>
          <w:sz w:val="24"/>
          <w:szCs w:val="24"/>
          <w:lang w:eastAsia="ru-RU"/>
        </w:rPr>
        <w:t>оо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особенностям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используемог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материал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поддерживат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поря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до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к </w:t>
      </w:r>
      <w:r w:rsidRPr="00C40EE8">
        <w:rPr>
          <w:rFonts w:ascii="Times New Roman" w:eastAsia="Calibri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нё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м </w:t>
      </w:r>
      <w:r w:rsidRPr="00C40EE8">
        <w:rPr>
          <w:rFonts w:ascii="Times New Roman" w:eastAsia="Calibri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врем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я</w:t>
      </w:r>
      <w:r w:rsidRPr="00C40EE8">
        <w:rPr>
          <w:rFonts w:ascii="Times New Roman" w:eastAsia="Calibri" w:hAnsi="Times New Roman" w:cs="Times New Roman"/>
          <w:color w:val="363435"/>
          <w:spacing w:val="46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работы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экономн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pacing w:val="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рациональн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выполнят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29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разметк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>у</w:t>
      </w:r>
      <w:r w:rsidRPr="00C40EE8">
        <w:rPr>
          <w:rFonts w:ascii="Times New Roman" w:eastAsia="Calibri" w:hAnsi="Times New Roman" w:cs="Times New Roman"/>
          <w:color w:val="363435"/>
          <w:spacing w:val="28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опоро</w:t>
      </w:r>
      <w:r w:rsidRPr="00C40EE8">
        <w:rPr>
          <w:rFonts w:ascii="Times New Roman" w:eastAsia="Calibri" w:hAnsi="Times New Roman" w:cs="Times New Roman"/>
          <w:color w:val="363435"/>
          <w:w w:val="109"/>
          <w:sz w:val="24"/>
          <w:szCs w:val="24"/>
          <w:lang w:eastAsia="ru-RU"/>
        </w:rPr>
        <w:t>й</w:t>
      </w:r>
      <w:r w:rsidRPr="00C40EE8">
        <w:rPr>
          <w:rFonts w:ascii="Times New Roman" w:eastAsia="Calibri" w:hAnsi="Times New Roman" w:cs="Times New Roman"/>
          <w:color w:val="363435"/>
          <w:spacing w:val="31"/>
          <w:w w:val="109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8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чер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тё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ж </w:t>
      </w:r>
      <w:r w:rsidRPr="00C40EE8">
        <w:rPr>
          <w:rFonts w:ascii="Times New Roman" w:eastAsia="Calibri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п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линейке</w:t>
      </w:r>
      <w:r w:rsidRPr="00C40EE8">
        <w:rPr>
          <w:rFonts w:ascii="Times New Roman" w:eastAsia="Calibri" w:hAnsi="Times New Roman" w:cs="Times New Roman"/>
          <w:color w:val="363435"/>
          <w:w w:val="115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18"/>
          <w:w w:val="1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5"/>
          <w:sz w:val="24"/>
          <w:szCs w:val="24"/>
          <w:lang w:eastAsia="ru-RU"/>
        </w:rPr>
        <w:t>угольнику</w:t>
      </w:r>
      <w:r w:rsidRPr="00C40EE8">
        <w:rPr>
          <w:rFonts w:ascii="Times New Roman" w:eastAsia="Calibri" w:hAnsi="Times New Roman" w:cs="Times New Roman"/>
          <w:color w:val="363435"/>
          <w:w w:val="115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8"/>
          <w:w w:val="1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7"/>
          <w:sz w:val="24"/>
          <w:szCs w:val="24"/>
          <w:lang w:eastAsia="ru-RU"/>
        </w:rPr>
        <w:t>ц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р</w:t>
      </w:r>
      <w:r w:rsidRPr="00C40EE8">
        <w:rPr>
          <w:rFonts w:ascii="Times New Roman" w:eastAsia="Calibri" w:hAnsi="Times New Roman" w:cs="Times New Roman"/>
          <w:color w:val="363435"/>
          <w:spacing w:val="4"/>
          <w:w w:val="128"/>
          <w:sz w:val="24"/>
          <w:szCs w:val="24"/>
          <w:lang w:eastAsia="ru-RU"/>
        </w:rPr>
        <w:t>к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у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8"/>
          <w:sz w:val="24"/>
          <w:szCs w:val="24"/>
          <w:lang w:eastAsia="ru-RU"/>
        </w:rPr>
        <w:t>л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ю</w:t>
      </w:r>
      <w:r w:rsidRPr="00C40EE8">
        <w:rPr>
          <w:rFonts w:ascii="Times New Roman" w:eastAsia="Calibri" w:hAnsi="Times New Roman" w:cs="Times New Roman"/>
          <w:color w:val="363435"/>
          <w:w w:val="127"/>
          <w:sz w:val="24"/>
          <w:szCs w:val="24"/>
          <w:lang w:eastAsia="ru-RU"/>
        </w:rPr>
        <w:t>;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 xml:space="preserve"> правильн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рабо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тат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ь </w:t>
      </w:r>
      <w:r w:rsidRPr="00C40EE8">
        <w:rPr>
          <w:rFonts w:ascii="Times New Roman" w:eastAsia="Calibri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ручным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 xml:space="preserve">инструментами; изделие выполнено с незначительной помощью учителя или одноклассников, достаточно  аккуратно, имеются 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– 3 ошибки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 xml:space="preserve"> в выполнении технологических операций. </w:t>
      </w:r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«3» («удовлетворительно»)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изделие выполнено со значительной помощью учителя или одноклассников, неаккуратно,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 xml:space="preserve">имеются 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4-6 ошибок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 xml:space="preserve"> в выполнении технологических операций.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«2» («плохо»)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ниже удовлетворительного: обучающийся не умеет </w:t>
      </w:r>
      <w:r w:rsidRPr="00C40EE8">
        <w:rPr>
          <w:rFonts w:ascii="Times New Roman" w:eastAsia="Calibri" w:hAnsi="Times New Roman" w:cs="Times New Roman"/>
          <w:iCs/>
          <w:color w:val="363435"/>
          <w:spacing w:val="4"/>
          <w:w w:val="111"/>
          <w:sz w:val="24"/>
          <w:szCs w:val="24"/>
          <w:lang w:eastAsia="ru-RU"/>
        </w:rPr>
        <w:t>самостоятельн</w:t>
      </w:r>
      <w:r w:rsidRPr="00C40EE8">
        <w:rPr>
          <w:rFonts w:ascii="Times New Roman" w:eastAsia="Calibri" w:hAnsi="Times New Roman" w:cs="Times New Roman"/>
          <w:iCs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i/>
          <w:iCs/>
          <w:color w:val="363435"/>
          <w:spacing w:val="20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организовыват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рабоче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-18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мест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5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5"/>
          <w:sz w:val="24"/>
          <w:szCs w:val="24"/>
          <w:lang w:eastAsia="ru-RU"/>
        </w:rPr>
        <w:t>оо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е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6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т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6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w w:val="116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>с</w:t>
      </w:r>
      <w:r w:rsidRPr="00C40EE8">
        <w:rPr>
          <w:rFonts w:ascii="Times New Roman" w:eastAsia="Calibri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особенностям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используемог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25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>материал</w:t>
      </w:r>
      <w:r w:rsidRPr="00C40EE8">
        <w:rPr>
          <w:rFonts w:ascii="Times New Roman" w:eastAsia="Calibri" w:hAnsi="Times New Roman" w:cs="Times New Roman"/>
          <w:color w:val="363435"/>
          <w:w w:val="111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1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поддерживат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ь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5"/>
          <w:sz w:val="24"/>
          <w:szCs w:val="24"/>
          <w:lang w:eastAsia="ru-RU"/>
        </w:rPr>
        <w:t>поря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до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к </w:t>
      </w:r>
      <w:r w:rsidRPr="00C40EE8">
        <w:rPr>
          <w:rFonts w:ascii="Times New Roman" w:eastAsia="Calibri" w:hAnsi="Times New Roman" w:cs="Times New Roman"/>
          <w:color w:val="363435"/>
          <w:spacing w:val="26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а </w:t>
      </w:r>
      <w:r w:rsidRPr="00C40EE8">
        <w:rPr>
          <w:rFonts w:ascii="Times New Roman" w:eastAsia="Calibri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нё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м </w:t>
      </w:r>
      <w:r w:rsidRPr="00C40EE8">
        <w:rPr>
          <w:rFonts w:ascii="Times New Roman" w:eastAsia="Calibri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в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о 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врем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я</w:t>
      </w:r>
      <w:r w:rsidRPr="00C40EE8">
        <w:rPr>
          <w:rFonts w:ascii="Times New Roman" w:eastAsia="Calibri" w:hAnsi="Times New Roman" w:cs="Times New Roman"/>
          <w:color w:val="363435"/>
          <w:spacing w:val="46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работы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,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2"/>
          <w:sz w:val="24"/>
          <w:szCs w:val="24"/>
          <w:lang w:eastAsia="ru-RU"/>
        </w:rPr>
        <w:t xml:space="preserve"> не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2"/>
          <w:sz w:val="24"/>
          <w:szCs w:val="24"/>
          <w:lang w:eastAsia="ru-RU"/>
        </w:rPr>
        <w:t>экономн</w:t>
      </w:r>
      <w:r w:rsidRPr="00C40EE8">
        <w:rPr>
          <w:rFonts w:ascii="Times New Roman" w:eastAsia="Calibri" w:hAnsi="Times New Roman" w:cs="Times New Roman"/>
          <w:color w:val="363435"/>
          <w:w w:val="112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19"/>
          <w:w w:val="112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40EE8">
        <w:rPr>
          <w:rFonts w:ascii="Times New Roman" w:eastAsia="Calibri" w:hAnsi="Times New Roman" w:cs="Times New Roman"/>
          <w:color w:val="363435"/>
          <w:spacing w:val="2"/>
          <w:sz w:val="24"/>
          <w:szCs w:val="24"/>
          <w:lang w:eastAsia="ru-RU"/>
        </w:rPr>
        <w:t xml:space="preserve"> не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рациональн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о</w:t>
      </w:r>
      <w:r w:rsidRPr="00C40EE8">
        <w:rPr>
          <w:rFonts w:ascii="Times New Roman" w:eastAsia="Calibri" w:hAnsi="Times New Roman" w:cs="Times New Roman"/>
          <w:color w:val="363435"/>
          <w:spacing w:val="3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выполняет</w:t>
      </w:r>
      <w:r w:rsidRPr="00C40EE8">
        <w:rPr>
          <w:rFonts w:ascii="Times New Roman" w:eastAsia="Calibri" w:hAnsi="Times New Roman" w:cs="Times New Roman"/>
          <w:color w:val="363435"/>
          <w:spacing w:val="29"/>
          <w:w w:val="114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5"/>
          <w:w w:val="114"/>
          <w:sz w:val="24"/>
          <w:szCs w:val="24"/>
          <w:lang w:eastAsia="ru-RU"/>
        </w:rPr>
        <w:t>разметк</w:t>
      </w:r>
      <w:r w:rsidRPr="00C40EE8">
        <w:rPr>
          <w:rFonts w:ascii="Times New Roman" w:eastAsia="Calibri" w:hAnsi="Times New Roman" w:cs="Times New Roman"/>
          <w:color w:val="363435"/>
          <w:w w:val="114"/>
          <w:sz w:val="24"/>
          <w:szCs w:val="24"/>
          <w:lang w:eastAsia="ru-RU"/>
        </w:rPr>
        <w:t>у</w:t>
      </w:r>
      <w:r w:rsidRPr="00C40EE8">
        <w:rPr>
          <w:rFonts w:ascii="Times New Roman" w:eastAsia="Calibri" w:hAnsi="Times New Roman" w:cs="Times New Roman"/>
          <w:color w:val="363435"/>
          <w:w w:val="127"/>
          <w:sz w:val="24"/>
          <w:szCs w:val="24"/>
          <w:lang w:eastAsia="ru-RU"/>
        </w:rPr>
        <w:t>;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 xml:space="preserve"> допускает серьёзные нарушения ТБ при</w:t>
      </w:r>
      <w:r w:rsidRPr="00C40EE8">
        <w:rPr>
          <w:rFonts w:ascii="Times New Roman" w:eastAsia="Calibri" w:hAnsi="Times New Roman" w:cs="Times New Roman"/>
          <w:color w:val="363435"/>
          <w:spacing w:val="36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09"/>
          <w:sz w:val="24"/>
          <w:szCs w:val="24"/>
          <w:lang w:eastAsia="ru-RU"/>
        </w:rPr>
        <w:t>рабо</w:t>
      </w:r>
      <w:r w:rsidRPr="00C40EE8">
        <w:rPr>
          <w:rFonts w:ascii="Times New Roman" w:eastAsia="Calibri" w:hAnsi="Times New Roman" w:cs="Times New Roman"/>
          <w:color w:val="363435"/>
          <w:spacing w:val="4"/>
          <w:sz w:val="24"/>
          <w:szCs w:val="24"/>
          <w:lang w:eastAsia="ru-RU"/>
        </w:rPr>
        <w:t>те</w:t>
      </w:r>
      <w:r w:rsidRPr="00C40EE8">
        <w:rPr>
          <w:rFonts w:ascii="Times New Roman" w:eastAsia="Calibri" w:hAnsi="Times New Roman" w:cs="Times New Roman"/>
          <w:color w:val="363435"/>
          <w:spacing w:val="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3"/>
          <w:sz w:val="24"/>
          <w:szCs w:val="24"/>
          <w:lang w:eastAsia="ru-RU"/>
        </w:rPr>
        <w:t>ручным</w:t>
      </w:r>
      <w:r w:rsidRPr="00C40EE8">
        <w:rPr>
          <w:rFonts w:ascii="Times New Roman" w:eastAsia="Calibri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C40EE8">
        <w:rPr>
          <w:rFonts w:ascii="Times New Roman" w:eastAsia="Calibri" w:hAnsi="Times New Roman" w:cs="Times New Roman"/>
          <w:color w:val="363435"/>
          <w:spacing w:val="8"/>
          <w:w w:val="113"/>
          <w:sz w:val="24"/>
          <w:szCs w:val="24"/>
          <w:lang w:eastAsia="ru-RU"/>
        </w:rPr>
        <w:t xml:space="preserve"> </w:t>
      </w:r>
      <w:r w:rsidRPr="00C40EE8">
        <w:rPr>
          <w:rFonts w:ascii="Times New Roman" w:eastAsia="Calibri" w:hAnsi="Times New Roman" w:cs="Times New Roman"/>
          <w:color w:val="363435"/>
          <w:spacing w:val="4"/>
          <w:w w:val="114"/>
          <w:sz w:val="24"/>
          <w:szCs w:val="24"/>
          <w:lang w:eastAsia="ru-RU"/>
        </w:rPr>
        <w:t>инструментами; изделие выполнено со значительной помощью учителя или одноклассников, неаккуратно.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 Учебно-методическое обеспечение для учителя и </w:t>
      </w:r>
      <w:proofErr w:type="gramStart"/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содержания предмета «Технология (труд)» в 4 классе  используется следующий учебно-методический комплекс: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учителя: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, «Школа России» Концепция и программы для начальных классов в 2 частях. – М.: Просвещение, 2009.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Т.Я.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Н.Р.Макарова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 «Технология 4 класс Художественный труд». – М.: Просвещение», 2011.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Т.Я.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Н.Р.Макарова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C40E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Технология. 4 класс Художественный труд». Методическое пособие. – М.: Просвещение, 2010.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Т.Я.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Л.В.Ершова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Н.Р.Макарова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А.Н.Щирова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Технология. 4 класс «Художественный труд». –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Цифровые образовательные ресурсы</w:t>
      </w:r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Сайт «Про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школу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Сайт «Открытый урок».</w:t>
      </w:r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Сайт «Страна мастеров»</w:t>
      </w:r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уроков рисования:  </w:t>
      </w:r>
      <w:hyperlink r:id="rId6" w:history="1">
        <w:r w:rsidRPr="00C40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http://www.kalyamalya.ru/</w:t>
        </w:r>
      </w:hyperlink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Копилка опыта учителей начальных классов: </w:t>
      </w:r>
      <w:hyperlink r:id="rId7" w:history="1">
        <w:r w:rsidRPr="00C40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http://www.uroki.net/docnach.htm</w:t>
        </w:r>
      </w:hyperlink>
    </w:p>
    <w:p w:rsidR="00C40EE8" w:rsidRPr="00C40EE8" w:rsidRDefault="00C40EE8" w:rsidP="00C40E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0EE8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звуковых эффектов (птицы, насекомые, бытовые звуки, сигналы и многое другое.</w:t>
      </w:r>
      <w:proofErr w:type="gramEnd"/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 Учебно-тематический план</w:t>
      </w:r>
      <w:r w:rsidRPr="00C40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60"/>
        <w:gridCol w:w="2190"/>
      </w:tblGrid>
      <w:tr w:rsidR="00C40EE8" w:rsidRPr="00C40EE8" w:rsidTr="00730641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C40EE8" w:rsidRPr="00C40EE8" w:rsidRDefault="00C40EE8" w:rsidP="00C40EE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rPr>
          <w:trHeight w:val="27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E8" w:rsidRPr="00C40EE8" w:rsidRDefault="00C40EE8" w:rsidP="00C40E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E8" w:rsidRPr="00C40EE8" w:rsidRDefault="00C40EE8" w:rsidP="00C40E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E8" w:rsidRPr="00C40EE8" w:rsidRDefault="00C40EE8" w:rsidP="00C40E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Работа с бумагой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C40EE8" w:rsidRPr="00C40EE8" w:rsidTr="00730641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Работа с тканью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C40EE8" w:rsidRPr="00C40EE8" w:rsidTr="00730641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Работа с природными и пластичными материалами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C40EE8" w:rsidRPr="00C40EE8" w:rsidTr="00730641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Работа с разными материалами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40EE8" w:rsidRPr="00C40EE8" w:rsidTr="00730641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Итого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Основное содержание  программы.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Работа с бумагой (22 ч)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Экспериментирование с бумагой путем надрезов (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двусторонний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 односторонний).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Моделирование (преобразование геометрических тел, складывание, вырезание). Художественное конструирование из бумаги на заданную тему. Моделирование кукол, деталей их одежды, ее декорирование по мотивам северорусского сарафанного комплекса.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Развитие эстетического восприятия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изделий из белой и цветной бумаги, произведений декоративно-прикладного и народного искусства.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Овладение начальными трудовыми знаниями и умениями в работе с бумагой: бумага (ватман, обойная, тонированная, упаковочная) и картон; инструменты, материалы и приспособления для скрепления (ножницы, шило, циркуль,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бокорезы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; клей ПВА, проволока, бумажная лента); способы технологической обработки бумаги: гофрировки — елочные структуры; асимметричное вырезывание из сложенной заготовки; прокалывание, скручивание; аппликация; модульное оригами; склеивание;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простейшие базовые формы техники оригами (блин, змей, двойной квадрат); чтение условных обозначений (загнуть деталь от себя, подравнять); в работе по технологической карте.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Приемы обработки бумаги: выбор бумаги (по цвету, фактуре, плотности, текстуре); разметка по образцу, по шаблону, сгибу, готовой вспомогательной форме; выкраивание деталей в разворот и из заготовок, сложенных многократно.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Выполнение изделий из бумаги с помощью складывания, художественного вырезывания, оригами, аппликации; организация рабочего места; практическая работа по технологической карте; проведение мини-мастер-классов; организация выставок творческих работ и экскурсий; коллективная оценка результатов работы.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Формирование трудового опыта в процессе конструирования: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воздушных конструкций в технике модульного оригами-звезды; объемное конструирование на основе цилиндрической и конусообразной поверхностей (подставки, солонки по мотивам городецких изделий) и приема передачи объема с помощью бумажной ленты; прокалывания, аппликации;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изделий из бумаги и картона: комплект предметов для письменного стола (записная книжка, закладка,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визитница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, коробочка для скрепок) в технике оригами, гофрирования (елочные структуры), аппликации;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декоративных композиций: рельефное панно с деталями в технике художественной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вырезанки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приемами скручивания, гофрирования по мотивам традиционного русского деревянного зодчества; панно в технике асимметричной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вырезанки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по мотивам 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природных и архитектурных достопримечательностей родного края.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Работа с тканью (19 ч)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Вышивка на предметах домашнего обихода, на народной одежде. Особенность орнамента, колорита вышивки различных регионов России. Мотивы и символика северной и южной вышивки. Ткани и нитки из натуральных волокон: хлопчатобумажные, льняные, шелковые, шерстяные; виды швов на основе традиционной вышивки; тамбурная вышивка, ее мотивы и колорит в разных регионах России.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ab/>
        <w:t>Развитие эстетического восприятия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изделий из текстильных материалов, произведений народного и профессионального декоративно-прикладного искусства — тканых изделий (узорное ткачество на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бердышке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), вышивки (техника «набор»), лоскутного шитья (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ляпачная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техника), сувениров из ткани (прихватки, грелки на чайник, коллажи).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Овладение начальными трудовыми знаниями и умениями в работе с текстильными материалами.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Ткани из искусственных синтетических и смешанных волокон, их применение; традиционный и современный способы изготовления ткани (прядение, ткачество, декор); конструирование изделий из ткани по заданным условиям и собственному замыслу; составление выкройки на основе эскиза, по результатам обмеров; самостоятельное предварительное планирование работы, организация рабочего места, сотрудничество в трудовом процессе, самоконтроль, самостоятельное выявление дефектов изделия, их устранение;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самооценка работы.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Формирование трудового опыта в процессе: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ознакомления с традиционным узорным ткачеством.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Разнообразие видов узорного ткачества на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бердышке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Изделия народных мастеров родного края.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Геометричность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тканых узоров. Ритмичность и уравновешенность колорита тканого орнамента. Устройство и принцип работы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Конструирование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 челнока для ткачества, приемы выполнения узорной ткани на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бердышке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; приемы тканья декоративной тесьмы по мотивам традиционных узорных поясов; изготовление панно из тесьмы, вытканной на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бердышке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(коллективная работа);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ознакомления с народной вышивкой на предметах быта и народной одежде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. Традиционная технология выполнения вышивки «набор», ее варианты. Использование вышивки в дизайне упаковки (мешочек) для праздничного подарка. Конструирование из ткани праздничной упаковки с учетом формы и размеров подарка, вышивка на изделии орнамента с помощью традиционных вариантов вышивки «набор»; выполнение объемного дна в изделии из ткани;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ознакомления с лоскутной техникой.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Технологические особенности и художественные возможности традиционной лоскутной техники «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ляпачиха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». Варианты технологии пришивания деталей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ляпачихи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к основе изделия, их влияние на фактуру лоскутного изделия. Подбор материала (лоскуты однотонные и с набивным рисунком в контрастной и в сближенной гамме; ткань для основы панно). Приемы лоскутного шитья в технике «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ляпачиха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»; композиция и колорит в лоскутном изделии (декоративное панно из лоскута на основе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ляпачной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техники «Все краски русской осени»);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конструирования из текстиля.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Приемы конструирования из текстиля и других материалов декоративных и функциональных предметов быта (прихваток различной формы, грелок на чайник, декорированных в технике аппликации; коллективного панно в технике аппликации и др.). Декор изделий из ткани сутажом, бисером, пуговицами, лентами, аппликацией из различных материалов; окантовка края изделия на основе изученных ранее способов (по выбору).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Работа с природными и пластичными материалами (17 ч)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Изучение и анализ форм природы, их переосмысление в декоративно-художественных изделиях.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Композиции из природных форм; передача природных форм и образов в различных материалах: коллажи на темы природы; оригами, образы животных; лепка животных по наблюдениям. 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Развитие эстетического восприятия изделий из природных материалов, произведений декоративно-прикладного искусства и народного творчества. Плетеные изделия из лозы, бересты, елового корня (короба, корзины,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пестери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 т. п.) в интерьере крестьянской избы Русского Севера. Использование флористики в современном дизайне интерьера, костюма.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Фитодизайн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Овладение начальными трудовыми знаниями и умениями в работе с природными материалами.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Разнообразие видов цветов для составления праздничного букета, различие цветов и стеблей по форме, размеру, цвету; мочало как материал для изготовления сувениров, его свойства (гибкость, пластичность, податливость, цвет); выбор инструментов в зависимости от свойств природных материалов; декор цветочных композиций дополнительными материалами (веточками, прутьями, травами и др.); украшение изделий из мочала декоративными лентами, тесьмой, плетением, объемных изделий из бересты — плетеным декором.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Конструирование изделий по заданным условиям и собственному замыслу; самостоятельное предварительное планирование работы, организация рабочего места, сотрудничество в трудовом процессе, самоконтроль, самостоятельное выявление дефектов изделия, их устранение; самооценка работы.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Формирование трудового опыта в процессе конструирования: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из бересты. Использование природных качеств бересты (гибкость, пластичность, прочность, цвет) в создании плетеных изделий. Традиционные плетеные изделия из бересты (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солоничка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коробейка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, обувь) и основные виды плетения (прямое и косое). Изготовление изделий с помощью доступных для детей традиционных технологических приемов. Использование приемов объемного косого плетения из бересты; способ закрытия края изделия зубцами. Выполнение плетеного декора;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из других природных материалов.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Конструирование игрушек из мочала по собственному замыслу с выбором способов, изученных при изготовлении игрушек из соломы, применение известных способов декора в соответствии с замыслом; выбор цветов для букета по форме, размеру, колориту в соответствии с задуманной композицией; выполнение различных видов цветочных композиций (массивная, линейная, смешанная); выбор сосуда в соответствии с композицией букета.</w:t>
      </w:r>
      <w:proofErr w:type="gramEnd"/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Развитие эстетического восприятия керамических изделий — произведений народного и профессионального декоративно-прикладного искусства: сувениров, декоративных панно с рельефным изображением.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Овладение начальными трудовыми знаниями и умениями в работе с глиной (пластилином).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Обобщение знаний о видах пластичных материалов, сравнение их свойств, приемов обработки, об условиях применения различных инструментов и приспособлений для обработки пластичных материалов; выбор способа декора в зависимости от назначения изделия, традиции его изготовления. Знакомство с разновидностями рельефов: барельеф, горельеф, контррельеф. Конструирование изделий из пластических материалов по заданным условиям и собственному замыслу; разработка технологии изготовления; лепка и декор с помощью изученных ранее приемов и способов; выполнение изделия на основе эскиза; самостоятельное предварительное планирование работы, организация рабочего места, сотрудничество в трудовом процессе, самоконтроль, самостоятельное выявление дефектов изделия, их устранение; самооценка работы.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</w:t>
      </w: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Формирование трудового опыта в процессе конструирования из пластичных материалов:</w:t>
      </w: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проектирование и выполнение в материале сувенира с древними символами своего города, села; создание коллективной объемной композиции (панно для оформления интерьера) на основе соединения декоративных пластин с изображением древних символов земли, воды, солнца, древа жизни и бусинок разных размеров. Использование разнообразных приемов лепки и декорирования изделия.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Работа с разными материалами (10ч)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Развитие эстетического восприятия изделий из разных материалов, произведений современного декоративно-прикладного искусства и народного творчества (изделия из металла, синтетических материалов).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Овладение начальными трудовыми знаниями и умениями в работе с разными материалами. Филигрань (скань) — один из древнейших видов народного искусства.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Декоративные кубки, вазы, тарелки, шкатулки, броши, кулоны мастеров Древней Руси (Новгород, Москва, Кострома), Дагестана.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Оригинальность графики и пластики филиграни. Виды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сканых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узоров: ажурные и накладные. </w:t>
      </w:r>
      <w:proofErr w:type="gram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Медная проволока как материал для филиграни, свойства проволоки (пластичность, красивый цвет); синтетические упаковочные материалы (сосуды, коробки, баночки из пластика; упаковки для пищевых продуктов, соков), их свойства, приемы обработки, возможности использования в конструировании; инструменты и приспособления для обработки разных материалов: ножницы, круглогубцы, стержни,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бокорезы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, их устройство, принцип работы, правила техники безопасности;</w:t>
      </w:r>
      <w:proofErr w:type="gram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декор изделий цветной бумагой, фольгой, нитками. Самостоятельное предварительное планирование работы, организация рабочего места, самоконтроль, самостоятельное выявление дефектов изделия, их устранение; самооценка работы.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Формирование трудового опыта в процессе конструирования из разных материалов. Разработка эскиза композиции по мотивам филиграни; приемы сгибания проволоки с помощью круглогубцев и стержней, резания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бокорезами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; выполнение спиралей и колечек, скручивание «шнурка» из проволоки; составление композиции на пластине из картона, сборка на клее; соединения с помощью ниток, проволоки (сувенир-подвеска из проволоки по мотивам филиграни). Проектирование новогодней игрушки из синтетических упаковочных материалов, проволоки, бумаги, тесьмы, ниток и др. Приемы резания упаковочных материалов, отгибания нарезанных деталей; приемы декорирования с помощью плетения, обвивания, </w:t>
      </w:r>
      <w:proofErr w:type="spellStart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сминания</w:t>
      </w:r>
      <w:proofErr w:type="spellEnd"/>
      <w:r w:rsidRPr="00C40EE8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 xml:space="preserve"> </w:t>
      </w:r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13. Календарно-тематическое планирование по технологии (труду) </w:t>
      </w:r>
    </w:p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 класс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"/>
        <w:gridCol w:w="875"/>
        <w:gridCol w:w="805"/>
        <w:gridCol w:w="4139"/>
        <w:gridCol w:w="1575"/>
        <w:gridCol w:w="1471"/>
      </w:tblGrid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Тема урока технологии (труда). Вид творческой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C40EE8" w:rsidRPr="00C40EE8" w:rsidTr="00730641"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Стоит дерево, цветом зелено: дом украшает, ремесло оснащает, мир освещает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Искусство составления букета.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Составление букета из живых природных форм.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Берестяной  подарок.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В  гости  к мастеру. Берестяные плетенки.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Косое плетение из бересты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Косое плетение из бересты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Знакомство  с историей  возникновения посуды.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Комплекты бытовой утвари.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Конструирование комплектов посуды: вариации по мотивам изделий Городца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 комплектов посуды: вариации по мотивам изделий Городца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Все краски русской осени.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 с </w:t>
            </w: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Ляпачной</w:t>
            </w:r>
            <w:proofErr w:type="spell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техникой.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Декоративное панно.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Ляпачная</w:t>
            </w:r>
            <w:proofErr w:type="spell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техника: колорит и варианты пришивания лоскута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Ляпачная</w:t>
            </w:r>
            <w:proofErr w:type="spell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техника: колорит и варианты пришивания лоскута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Выставка  работ.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             Рядиться не стыдись, а работать не ленись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Изящный сувенир.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Знакомство  с техникой филиграни.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Изящный сувенир. Конструирование по мотивам техники филиграни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Конструирование по мотивам техники филиграни.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Скопинские</w:t>
            </w:r>
            <w:proofErr w:type="spell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 фантазии  из глины.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Техника  работы  с глиной.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Импровизации из глины. Коллективно панно.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Лепка из пласта: фактура, декор.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Подарки для  </w:t>
            </w:r>
            <w:proofErr w:type="gram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самых</w:t>
            </w:r>
            <w:proofErr w:type="gram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 близких.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Какой  должен  быть подарок?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Упаковка для праздничного подарка. Конструирование: текстиль, шитье, вышивка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Конструирование: текстиль, шитье, </w:t>
            </w: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вышивка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Новый  год  уже  пришел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Традиции  Нового года. Проект «Новогодняя игрушка».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Творческий проект «Новогодняя игрушка». Конструирование: елочные украшения из разных вспомогательных форм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елочные украшения из разных вспомогательных форм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                                            Где живем, тем и слывем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елочные украшения из разных вспомогательных форм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Родные  мотивы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Природа  и  архитектура.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Природные и архитектурные мотивы родного края.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Бумага: симметричная </w:t>
            </w: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вырезанка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Мой  добрый  подарок.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Забавный сувенир.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Конструирование: текстиль, шитье, аппликация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текстиль, шитье, аппликация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Подарочный набор.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Комплект принадлежностей для письменного стола.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оригами и гофрирование.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Деревенская улица.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Рельефное панно.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архитектурные объемы из бумаги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архитектурные объемы из бумаги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Радужные узоры.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Техника  ткачество на </w:t>
            </w: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бердышке</w:t>
            </w:r>
            <w:proofErr w:type="spellEnd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Радужные узоры. Ткачество на </w:t>
            </w: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бердышке</w:t>
            </w:r>
            <w:proofErr w:type="spellEnd"/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Радужные узоры. Ткачество на </w:t>
            </w:r>
            <w:proofErr w:type="spellStart"/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бердышке</w:t>
            </w:r>
            <w:proofErr w:type="spellEnd"/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«Древний символ родного края». 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Творческий проект «Древний символ родного края».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Глина: конструирование из пласта, из </w:t>
            </w: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целого куска, рельеф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Звезды Победы. Коллективное панно. Конструирование: модульное оригами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Звезды Победы.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Коллективное панно. </w:t>
            </w:r>
          </w:p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модульное оригами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Истоки  народной игрушки.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Богородские игрушки.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Конструирование: традиционные образы-символы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Народные игрушки из природных материалов.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Ах, весна красна  в гости к нам пришла!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На острове Буяне. Конструирование: текстильный коллаж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На острове Буяне. Конструирование: текстильный коллаж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Заключительная  работа.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E8" w:rsidRPr="00C40EE8" w:rsidTr="0073064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Выставка  работ  детей.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0E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8" w:rsidRPr="00C40EE8" w:rsidRDefault="00C40EE8" w:rsidP="00C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0EE8" w:rsidRPr="00C40EE8" w:rsidRDefault="00C40EE8" w:rsidP="00C40EE8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49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0EE8" w:rsidRPr="00C40EE8" w:rsidRDefault="00C40EE8" w:rsidP="00C4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39DE" w:rsidRDefault="000E39DE"/>
    <w:sectPr w:rsidR="000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F1"/>
    <w:multiLevelType w:val="hybridMultilevel"/>
    <w:tmpl w:val="F7CC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B1FA5"/>
    <w:multiLevelType w:val="hybridMultilevel"/>
    <w:tmpl w:val="4A4E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37AA9"/>
    <w:multiLevelType w:val="hybridMultilevel"/>
    <w:tmpl w:val="5E50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F2F34"/>
    <w:multiLevelType w:val="hybridMultilevel"/>
    <w:tmpl w:val="19EA8F28"/>
    <w:lvl w:ilvl="0" w:tplc="087CCFF8">
      <w:start w:val="1"/>
      <w:numFmt w:val="bullet"/>
      <w:lvlText w:val="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5C1C"/>
    <w:multiLevelType w:val="hybridMultilevel"/>
    <w:tmpl w:val="7DAE10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B3824"/>
    <w:multiLevelType w:val="hybridMultilevel"/>
    <w:tmpl w:val="F67A6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969D4"/>
    <w:multiLevelType w:val="hybridMultilevel"/>
    <w:tmpl w:val="E5DE0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7224F"/>
    <w:multiLevelType w:val="hybridMultilevel"/>
    <w:tmpl w:val="B29E0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60234"/>
    <w:multiLevelType w:val="hybridMultilevel"/>
    <w:tmpl w:val="2408A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BAD"/>
    <w:multiLevelType w:val="hybridMultilevel"/>
    <w:tmpl w:val="E6C00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670DC"/>
    <w:multiLevelType w:val="hybridMultilevel"/>
    <w:tmpl w:val="FCF2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C3400"/>
    <w:multiLevelType w:val="hybridMultilevel"/>
    <w:tmpl w:val="4B6CDC6C"/>
    <w:lvl w:ilvl="0" w:tplc="087CCFF8">
      <w:start w:val="1"/>
      <w:numFmt w:val="bullet"/>
      <w:lvlText w:val="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D1FB9"/>
    <w:multiLevelType w:val="hybridMultilevel"/>
    <w:tmpl w:val="7D581768"/>
    <w:lvl w:ilvl="0" w:tplc="087CCFF8">
      <w:start w:val="1"/>
      <w:numFmt w:val="bullet"/>
      <w:lvlText w:val="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E6B28"/>
    <w:multiLevelType w:val="hybridMultilevel"/>
    <w:tmpl w:val="442EEA74"/>
    <w:lvl w:ilvl="0" w:tplc="014AC8B6">
      <w:start w:val="1"/>
      <w:numFmt w:val="bullet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E8"/>
    <w:rsid w:val="000E39DE"/>
    <w:rsid w:val="006233D5"/>
    <w:rsid w:val="00C4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40EE8"/>
  </w:style>
  <w:style w:type="character" w:styleId="a3">
    <w:name w:val="Hyperlink"/>
    <w:basedOn w:val="a0"/>
    <w:rsid w:val="00C40EE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40EE8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5">
    <w:name w:val="Title"/>
    <w:basedOn w:val="a"/>
    <w:next w:val="a"/>
    <w:link w:val="a4"/>
    <w:qFormat/>
    <w:rsid w:val="00C40EE8"/>
    <w:pPr>
      <w:spacing w:after="0" w:line="240" w:lineRule="auto"/>
    </w:pPr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0">
    <w:name w:val="Название Знак1"/>
    <w:basedOn w:val="a0"/>
    <w:uiPriority w:val="10"/>
    <w:rsid w:val="00C40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C40EE8"/>
    <w:rPr>
      <w:sz w:val="24"/>
      <w:szCs w:val="24"/>
    </w:rPr>
  </w:style>
  <w:style w:type="paragraph" w:styleId="20">
    <w:name w:val="Body Text Indent 2"/>
    <w:basedOn w:val="a"/>
    <w:link w:val="2"/>
    <w:rsid w:val="00C40EE8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40EE8"/>
  </w:style>
  <w:style w:type="paragraph" w:customStyle="1" w:styleId="11">
    <w:name w:val="Абзац списка1"/>
    <w:basedOn w:val="a"/>
    <w:rsid w:val="00C40EE8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rsid w:val="00C40E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40EE8"/>
  </w:style>
  <w:style w:type="character" w:styleId="a3">
    <w:name w:val="Hyperlink"/>
    <w:basedOn w:val="a0"/>
    <w:rsid w:val="00C40EE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40EE8"/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paragraph" w:styleId="a5">
    <w:name w:val="Title"/>
    <w:basedOn w:val="a"/>
    <w:next w:val="a"/>
    <w:link w:val="a4"/>
    <w:qFormat/>
    <w:rsid w:val="00C40EE8"/>
    <w:pPr>
      <w:spacing w:after="0" w:line="240" w:lineRule="auto"/>
    </w:pPr>
    <w:rPr>
      <w:rFonts w:ascii="Cambria" w:eastAsia="Calibri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0">
    <w:name w:val="Название Знак1"/>
    <w:basedOn w:val="a0"/>
    <w:uiPriority w:val="10"/>
    <w:rsid w:val="00C40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C40EE8"/>
    <w:rPr>
      <w:sz w:val="24"/>
      <w:szCs w:val="24"/>
    </w:rPr>
  </w:style>
  <w:style w:type="paragraph" w:styleId="20">
    <w:name w:val="Body Text Indent 2"/>
    <w:basedOn w:val="a"/>
    <w:link w:val="2"/>
    <w:rsid w:val="00C40EE8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40EE8"/>
  </w:style>
  <w:style w:type="paragraph" w:customStyle="1" w:styleId="11">
    <w:name w:val="Абзац списка1"/>
    <w:basedOn w:val="a"/>
    <w:rsid w:val="00C40EE8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rsid w:val="00C40E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.net/docn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yamal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2014-03-23T11:13:00Z</dcterms:created>
  <dcterms:modified xsi:type="dcterms:W3CDTF">2014-03-23T18:01:00Z</dcterms:modified>
</cp:coreProperties>
</file>